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230" w:rsidRDefault="00B96592">
      <w:pPr>
        <w:jc w:val="center"/>
        <w:rPr>
          <w:b/>
          <w:sz w:val="30"/>
          <w:szCs w:val="30"/>
        </w:rPr>
      </w:pPr>
      <w:proofErr w:type="gramStart"/>
      <w:r>
        <w:rPr>
          <w:rFonts w:ascii="宋体" w:hAnsi="宋体" w:cs="微软雅黑" w:hint="eastAsia"/>
          <w:b/>
          <w:color w:val="212121"/>
          <w:kern w:val="0"/>
          <w:sz w:val="28"/>
          <w:szCs w:val="28"/>
          <w:lang w:bidi="ar"/>
        </w:rPr>
        <w:t>安徽工业经济职业技术学院增材制造</w:t>
      </w:r>
      <w:proofErr w:type="gramEnd"/>
      <w:r>
        <w:rPr>
          <w:rFonts w:ascii="宋体" w:hAnsi="宋体" w:cs="微软雅黑" w:hint="eastAsia"/>
          <w:b/>
          <w:color w:val="212121"/>
          <w:kern w:val="0"/>
          <w:sz w:val="28"/>
          <w:szCs w:val="28"/>
          <w:lang w:bidi="ar"/>
        </w:rPr>
        <w:t>耗材、设备租赁采购</w:t>
      </w:r>
      <w:r>
        <w:rPr>
          <w:rFonts w:hint="eastAsia"/>
          <w:b/>
          <w:sz w:val="30"/>
          <w:szCs w:val="30"/>
        </w:rPr>
        <w:t>项目采购询价公告</w:t>
      </w:r>
    </w:p>
    <w:p w:rsidR="00A55230" w:rsidRDefault="00B9659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一、采购需求：</w:t>
      </w:r>
    </w:p>
    <w:p w:rsidR="00A55230" w:rsidRDefault="00B96592">
      <w:pPr>
        <w:ind w:firstLineChars="200" w:firstLine="560"/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</w:rPr>
        <w:t>安徽工业经济职业技术学院增材制造</w:t>
      </w:r>
      <w:proofErr w:type="gramEnd"/>
      <w:r>
        <w:rPr>
          <w:rFonts w:hint="eastAsia"/>
          <w:sz w:val="28"/>
          <w:szCs w:val="28"/>
        </w:rPr>
        <w:t>耗材、广告设计及场地布置采购项目询价需求请见“附件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”，根据“附件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”填报“附件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：报价表”。</w:t>
      </w:r>
    </w:p>
    <w:p w:rsidR="00A55230" w:rsidRDefault="00B9659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二、评选方法：</w:t>
      </w:r>
    </w:p>
    <w:p w:rsidR="00A55230" w:rsidRDefault="00B9659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合理最低价评标法</w:t>
      </w:r>
    </w:p>
    <w:p w:rsidR="00A55230" w:rsidRDefault="00B9659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三、项目预算：</w:t>
      </w:r>
    </w:p>
    <w:p w:rsidR="00A55230" w:rsidRDefault="00B9659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49600.00</w:t>
      </w:r>
      <w:r>
        <w:rPr>
          <w:rFonts w:hint="eastAsia"/>
          <w:sz w:val="28"/>
          <w:szCs w:val="28"/>
        </w:rPr>
        <w:t>元。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四、资格、资质性及其他类似效力要求：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1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、具有独立承担民事责任的能力；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2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、参加本项目采购活动前三年内（</w:t>
      </w: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2018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年</w:t>
      </w: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1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月</w:t>
      </w: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1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日至今），在经营活动中没有重大违法记录；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3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、具有行政监督管理部门颁发的有效营业执照，且营业执照中注明的经营范围含有本次采购内容的生产或销售；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4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、投标人（供应商）曾存在以下不良信用记录情形之一的，不得推荐为成交候选供应商，不得确定为成交供应商：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(1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）供应商被人民法院列入失信被执行人的；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(2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）供应商或其法定代表人或拟派项目经理（项目负责人）被人民检察院列入行贿犯罪档案的；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(3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）供应商被工商行政管理部门列入企业经营异常名录的；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lastRenderedPageBreak/>
        <w:t>(4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）供应商被税务部门列入重大税收违法案件当事人名单的；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(5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）供应商被政府采购监管部门列入政府采购严重违法失信行为记录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名单的。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5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、本项目不接受（接受）联合体投标；不得分包和转包。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五、询价供应商应当提供的资格、资质性及其他类似效力要求的相关证明材料：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1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、具有独立承担民事责任的能力【提供营业执照（或副本）复印件（在有效期内）】；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2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、参加本次询价活动前三年内在经营活动中没有重大违法记录【书面承诺（格式自拟）】；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3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、法定代表人授权书原件【授权书统一格式请见“附件</w:t>
      </w: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3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：法定代表人授权书”，由非法定代表人参加询价时提供】和授权代表身份证复印件【非法定代表人参加询价时提供】；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4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、法定代表人身份证复印件；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5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、询价供应商认为需要（或应当）提供的其它文件和资料。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以上要求询价供应商提供的证明材料复印件需加盖询价供应商公章（鲜章）。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六、询价响应文件：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1.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询价公告“五、询价供应商应当提供的资格、资质性及其他类似效力要求的相关证明材料”（</w:t>
      </w: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1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—</w:t>
      </w: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5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项）证明材料。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2.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附件二：报价表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3.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其他文件和资料。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lastRenderedPageBreak/>
        <w:t>一式四份，正本一份、副本三份，密封装订并邮寄至采购人指定地点。询价文件每页均需加盖询价供应商公章（鲜章），否则视为响应无效。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未按要求提供询价响应文件</w:t>
      </w: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1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、</w:t>
      </w: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2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项资料的将取消询价资格。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七、其他事项：</w:t>
      </w:r>
    </w:p>
    <w:p w:rsidR="008F0240" w:rsidRDefault="00B96592" w:rsidP="008F0240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1.</w:t>
      </w:r>
      <w:r w:rsidR="008F0240" w:rsidRPr="008F0240"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 xml:space="preserve"> </w:t>
      </w:r>
      <w:r w:rsidR="008F0240"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询价文件邮寄截止时间：</w:t>
      </w:r>
      <w:r w:rsidR="008F0240">
        <w:rPr>
          <w:rFonts w:ascii="微软雅黑" w:eastAsia="微软雅黑" w:hAnsi="微软雅黑" w:cs="宋体" w:hint="eastAsia"/>
          <w:color w:val="FF0000"/>
          <w:kern w:val="0"/>
          <w:sz w:val="28"/>
          <w:szCs w:val="28"/>
        </w:rPr>
        <w:t>2021</w:t>
      </w:r>
      <w:r w:rsidR="008F0240">
        <w:rPr>
          <w:rFonts w:ascii="宋体" w:eastAsia="宋体" w:hAnsi="宋体" w:cs="宋体" w:hint="eastAsia"/>
          <w:color w:val="FF0000"/>
          <w:kern w:val="0"/>
          <w:sz w:val="28"/>
          <w:szCs w:val="28"/>
        </w:rPr>
        <w:t>年</w:t>
      </w:r>
      <w:r w:rsidR="008F0240">
        <w:rPr>
          <w:rFonts w:ascii="微软雅黑" w:eastAsia="微软雅黑" w:hAnsi="微软雅黑" w:cs="宋体" w:hint="eastAsia"/>
          <w:color w:val="FF0000"/>
          <w:kern w:val="0"/>
          <w:sz w:val="28"/>
          <w:szCs w:val="28"/>
        </w:rPr>
        <w:t>12</w:t>
      </w:r>
      <w:r w:rsidR="008F0240">
        <w:rPr>
          <w:rFonts w:ascii="宋体" w:eastAsia="宋体" w:hAnsi="宋体" w:cs="宋体" w:hint="eastAsia"/>
          <w:color w:val="FF0000"/>
          <w:kern w:val="0"/>
          <w:sz w:val="28"/>
          <w:szCs w:val="28"/>
        </w:rPr>
        <w:t>月</w:t>
      </w:r>
      <w:r w:rsidR="008F0240">
        <w:rPr>
          <w:rFonts w:ascii="微软雅黑" w:eastAsia="微软雅黑" w:hAnsi="微软雅黑" w:cs="宋体" w:hint="eastAsia"/>
          <w:color w:val="FF0000"/>
          <w:kern w:val="0"/>
          <w:sz w:val="28"/>
          <w:szCs w:val="28"/>
        </w:rPr>
        <w:t>27</w:t>
      </w:r>
      <w:r w:rsidR="008F0240">
        <w:rPr>
          <w:rFonts w:ascii="宋体" w:eastAsia="宋体" w:hAnsi="宋体" w:cs="宋体" w:hint="eastAsia"/>
          <w:color w:val="FF0000"/>
          <w:kern w:val="0"/>
          <w:sz w:val="28"/>
          <w:szCs w:val="28"/>
        </w:rPr>
        <w:t>日</w:t>
      </w:r>
      <w:r w:rsidR="008F0240">
        <w:rPr>
          <w:rFonts w:ascii="微软雅黑" w:eastAsia="微软雅黑" w:hAnsi="微软雅黑" w:cs="宋体" w:hint="eastAsia"/>
          <w:color w:val="FF0000"/>
          <w:kern w:val="0"/>
          <w:sz w:val="28"/>
          <w:szCs w:val="28"/>
        </w:rPr>
        <w:t>17</w:t>
      </w:r>
      <w:r w:rsidR="008F0240">
        <w:rPr>
          <w:rFonts w:ascii="宋体" w:eastAsia="宋体" w:hAnsi="宋体" w:cs="宋体" w:hint="eastAsia"/>
          <w:color w:val="FF0000"/>
          <w:kern w:val="0"/>
          <w:sz w:val="28"/>
          <w:szCs w:val="28"/>
        </w:rPr>
        <w:t>：</w:t>
      </w:r>
      <w:r w:rsidR="008F0240">
        <w:rPr>
          <w:rFonts w:ascii="微软雅黑" w:eastAsia="微软雅黑" w:hAnsi="微软雅黑" w:cs="宋体" w:hint="eastAsia"/>
          <w:color w:val="FF0000"/>
          <w:kern w:val="0"/>
          <w:sz w:val="28"/>
          <w:szCs w:val="28"/>
        </w:rPr>
        <w:t>00</w:t>
      </w:r>
      <w:r w:rsidR="008F0240">
        <w:rPr>
          <w:rFonts w:ascii="宋体" w:eastAsia="宋体" w:hAnsi="宋体" w:cs="宋体" w:hint="eastAsia"/>
          <w:color w:val="FF0000"/>
          <w:kern w:val="0"/>
          <w:sz w:val="28"/>
          <w:szCs w:val="28"/>
        </w:rPr>
        <w:t>。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2.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邮寄地点：安徽工业经济职业技术学院综合楼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40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2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办公室。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3.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联系人：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詹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老师；联系电话：</w:t>
      </w: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13225758905</w:t>
      </w: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、</w:t>
      </w: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0551-63653873</w:t>
      </w: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。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4.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邮寄注意事项：</w:t>
      </w:r>
    </w:p>
    <w:p w:rsidR="00DF2744" w:rsidRDefault="00DF2744" w:rsidP="00DF2744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因疫情原因，本项目不采用现场开标且无需报名。供应商参与询价，可将询价响应文件以邮寄（快递）的形式提交至安徽工业经济职业技术学院综合楼402办公室（以邮寄时间为准）。</w:t>
      </w:r>
    </w:p>
    <w:p w:rsidR="00DF2744" w:rsidRDefault="00DF2744" w:rsidP="00DF2744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安徽工业经济职业技术学院将于</w:t>
      </w: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2021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年</w:t>
      </w: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12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月</w:t>
      </w: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30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日</w:t>
      </w: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1</w:t>
      </w:r>
      <w:r w:rsidR="006A4EF6"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5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：</w:t>
      </w:r>
      <w:r w:rsidR="006A4EF6"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0</w:t>
      </w: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0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统一拆封所有响应文件，并确定最终中标供应商。</w:t>
      </w:r>
    </w:p>
    <w:p w:rsidR="00DF2744" w:rsidRDefault="00DF2744" w:rsidP="00DF2744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请供应商及时邮寄响应文件，安徽工业经济职业技术学院不承担因供应商询</w:t>
      </w:r>
      <w:proofErr w:type="gramStart"/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价文件</w:t>
      </w:r>
      <w:proofErr w:type="gramEnd"/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邮寄时间较晚导致采购人未能在询价截至时间前收到响应文件，导致无法参与询价的后果。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八、履约时间、付款方式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1.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履约时间：询价结果经网上公示一个工作日无异议后，采购人与成交供应商签订合同。</w:t>
      </w:r>
    </w:p>
    <w:p w:rsidR="00A55230" w:rsidRDefault="00B96592">
      <w:pPr>
        <w:widowControl/>
        <w:shd w:val="clear" w:color="auto" w:fill="FFFFFF"/>
        <w:ind w:firstLine="560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2.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验收付款：验收合格后，我院支付合同总价的</w:t>
      </w: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100%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。</w:t>
      </w:r>
    </w:p>
    <w:p w:rsidR="00A55230" w:rsidRDefault="00B96592">
      <w:pPr>
        <w:widowControl/>
        <w:shd w:val="clear" w:color="auto" w:fill="FFFFFF"/>
        <w:ind w:firstLine="4393"/>
        <w:jc w:val="left"/>
        <w:rPr>
          <w:rFonts w:ascii="微软雅黑" w:eastAsia="微软雅黑" w:hAnsi="微软雅黑" w:cs="宋体"/>
          <w:color w:val="111111"/>
          <w:kern w:val="0"/>
          <w:sz w:val="18"/>
          <w:szCs w:val="18"/>
        </w:rPr>
      </w:pP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安徽工业经济职业技术学院</w:t>
      </w:r>
    </w:p>
    <w:p w:rsidR="00A55230" w:rsidRDefault="00B96592" w:rsidP="00B96592">
      <w:pPr>
        <w:widowControl/>
        <w:shd w:val="clear" w:color="auto" w:fill="FFFFFF"/>
        <w:ind w:firstLine="5093"/>
        <w:jc w:val="left"/>
      </w:pP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lastRenderedPageBreak/>
        <w:t>2021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年</w:t>
      </w: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12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月</w:t>
      </w:r>
      <w:r>
        <w:rPr>
          <w:rFonts w:ascii="微软雅黑" w:eastAsia="微软雅黑" w:hAnsi="微软雅黑" w:cs="宋体" w:hint="eastAsia"/>
          <w:color w:val="111111"/>
          <w:kern w:val="0"/>
          <w:sz w:val="28"/>
          <w:szCs w:val="28"/>
        </w:rPr>
        <w:t>24</w:t>
      </w:r>
      <w:r>
        <w:rPr>
          <w:rFonts w:ascii="宋体" w:eastAsia="宋体" w:hAnsi="宋体" w:cs="宋体" w:hint="eastAsia"/>
          <w:color w:val="111111"/>
          <w:kern w:val="0"/>
          <w:sz w:val="28"/>
          <w:szCs w:val="28"/>
        </w:rPr>
        <w:t>日</w:t>
      </w:r>
      <w:bookmarkStart w:id="0" w:name="_GoBack"/>
      <w:bookmarkEnd w:id="0"/>
    </w:p>
    <w:sectPr w:rsidR="00A552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4C14D65" w15:done="0"/>
  <w15:commentEx w15:paraId="47707B36" w15:done="0" w15:paraIdParent="64C14D65"/>
  <w15:commentEx w15:paraId="3BAD353C" w15:done="0"/>
  <w15:commentEx w15:paraId="0AEE1AF8" w15:done="0" w15:paraIdParent="3BAD353C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HIEC">
    <w15:presenceInfo w15:providerId="None" w15:userId="AHIEC"/>
  </w15:person>
  <w15:person w15:author="史召峰">
    <w15:presenceInfo w15:providerId="WPS Office" w15:userId="10121453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488"/>
    <w:rsid w:val="00020498"/>
    <w:rsid w:val="00032C81"/>
    <w:rsid w:val="00036221"/>
    <w:rsid w:val="000A1F41"/>
    <w:rsid w:val="000B7FF2"/>
    <w:rsid w:val="000E744C"/>
    <w:rsid w:val="0011223A"/>
    <w:rsid w:val="00192425"/>
    <w:rsid w:val="001B37AD"/>
    <w:rsid w:val="001D1A8E"/>
    <w:rsid w:val="00217CE6"/>
    <w:rsid w:val="00230668"/>
    <w:rsid w:val="002723E4"/>
    <w:rsid w:val="002A7D4B"/>
    <w:rsid w:val="002B2C8D"/>
    <w:rsid w:val="002B4F88"/>
    <w:rsid w:val="002E2745"/>
    <w:rsid w:val="002F3307"/>
    <w:rsid w:val="00330FA7"/>
    <w:rsid w:val="00331928"/>
    <w:rsid w:val="00337A29"/>
    <w:rsid w:val="00350B49"/>
    <w:rsid w:val="00372CAA"/>
    <w:rsid w:val="003B4315"/>
    <w:rsid w:val="003B5E3C"/>
    <w:rsid w:val="003C5BDE"/>
    <w:rsid w:val="003F05F0"/>
    <w:rsid w:val="00424305"/>
    <w:rsid w:val="00430ED5"/>
    <w:rsid w:val="00435D0C"/>
    <w:rsid w:val="00440488"/>
    <w:rsid w:val="0044354F"/>
    <w:rsid w:val="00462965"/>
    <w:rsid w:val="00463B67"/>
    <w:rsid w:val="00493708"/>
    <w:rsid w:val="004A37BA"/>
    <w:rsid w:val="004D3999"/>
    <w:rsid w:val="00501FD7"/>
    <w:rsid w:val="005113DA"/>
    <w:rsid w:val="00523DA2"/>
    <w:rsid w:val="005D53A8"/>
    <w:rsid w:val="00604360"/>
    <w:rsid w:val="00612C2E"/>
    <w:rsid w:val="006142B1"/>
    <w:rsid w:val="00672F77"/>
    <w:rsid w:val="006778A1"/>
    <w:rsid w:val="006A4EF6"/>
    <w:rsid w:val="006A6C11"/>
    <w:rsid w:val="006B0BD6"/>
    <w:rsid w:val="006B7DD4"/>
    <w:rsid w:val="006C6DF9"/>
    <w:rsid w:val="006E4951"/>
    <w:rsid w:val="006E7F95"/>
    <w:rsid w:val="006F2219"/>
    <w:rsid w:val="006F4539"/>
    <w:rsid w:val="00710F1A"/>
    <w:rsid w:val="007306ED"/>
    <w:rsid w:val="00754CC7"/>
    <w:rsid w:val="0076666A"/>
    <w:rsid w:val="00773BD2"/>
    <w:rsid w:val="00791852"/>
    <w:rsid w:val="007A53A6"/>
    <w:rsid w:val="007B3B48"/>
    <w:rsid w:val="007C35B0"/>
    <w:rsid w:val="00811F4F"/>
    <w:rsid w:val="00861F26"/>
    <w:rsid w:val="00873C66"/>
    <w:rsid w:val="008930B2"/>
    <w:rsid w:val="008A588B"/>
    <w:rsid w:val="008F0240"/>
    <w:rsid w:val="00922FA9"/>
    <w:rsid w:val="00926D9D"/>
    <w:rsid w:val="00935022"/>
    <w:rsid w:val="00940737"/>
    <w:rsid w:val="00963455"/>
    <w:rsid w:val="00970CC9"/>
    <w:rsid w:val="00975DDF"/>
    <w:rsid w:val="00990020"/>
    <w:rsid w:val="009C0F98"/>
    <w:rsid w:val="00A10916"/>
    <w:rsid w:val="00A55230"/>
    <w:rsid w:val="00A67578"/>
    <w:rsid w:val="00A77E9B"/>
    <w:rsid w:val="00AA5406"/>
    <w:rsid w:val="00AB4A18"/>
    <w:rsid w:val="00AC25A0"/>
    <w:rsid w:val="00AC2BCC"/>
    <w:rsid w:val="00AD10D2"/>
    <w:rsid w:val="00AD237A"/>
    <w:rsid w:val="00AE09D3"/>
    <w:rsid w:val="00AF6579"/>
    <w:rsid w:val="00B07E62"/>
    <w:rsid w:val="00B96592"/>
    <w:rsid w:val="00BB3653"/>
    <w:rsid w:val="00C310D3"/>
    <w:rsid w:val="00CC1A41"/>
    <w:rsid w:val="00CD7A9F"/>
    <w:rsid w:val="00D45E13"/>
    <w:rsid w:val="00D47CF5"/>
    <w:rsid w:val="00D509EE"/>
    <w:rsid w:val="00D56AAB"/>
    <w:rsid w:val="00D625F7"/>
    <w:rsid w:val="00DA2417"/>
    <w:rsid w:val="00DF2744"/>
    <w:rsid w:val="00DF4A70"/>
    <w:rsid w:val="00E03C8B"/>
    <w:rsid w:val="00E04124"/>
    <w:rsid w:val="00E24E06"/>
    <w:rsid w:val="00E37A64"/>
    <w:rsid w:val="00E44939"/>
    <w:rsid w:val="00E52706"/>
    <w:rsid w:val="00EA3314"/>
    <w:rsid w:val="00EA6BCF"/>
    <w:rsid w:val="00EF622F"/>
    <w:rsid w:val="00F11DF5"/>
    <w:rsid w:val="00F2636E"/>
    <w:rsid w:val="00F27EB1"/>
    <w:rsid w:val="00F569BF"/>
    <w:rsid w:val="00F9744A"/>
    <w:rsid w:val="00FE74B2"/>
    <w:rsid w:val="00FF7AAF"/>
    <w:rsid w:val="4F401E79"/>
    <w:rsid w:val="62C156A1"/>
    <w:rsid w:val="6E38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209</Words>
  <Characters>1196</Characters>
  <Application>Microsoft Office Word</Application>
  <DocSecurity>0</DocSecurity>
  <Lines>9</Lines>
  <Paragraphs>2</Paragraphs>
  <ScaleCrop>false</ScaleCrop>
  <Company>JWC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Hanhui</dc:creator>
  <cp:lastModifiedBy>AHIEC</cp:lastModifiedBy>
  <cp:revision>106</cp:revision>
  <dcterms:created xsi:type="dcterms:W3CDTF">2020-05-26T01:50:00Z</dcterms:created>
  <dcterms:modified xsi:type="dcterms:W3CDTF">2021-12-24T03:11:00Z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DE201D2461BC4CDEBEFBB1D651111676</vt:lpwstr>
  </property>
</Properties>
</file>